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86FF" w14:textId="0FFC0D18" w:rsidR="00C40A21" w:rsidRPr="00200C72" w:rsidRDefault="00C40A21" w:rsidP="00C40A21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bCs/>
          <w:sz w:val="24"/>
        </w:rPr>
      </w:pPr>
      <w:r w:rsidRPr="00200C72">
        <w:rPr>
          <w:rFonts w:ascii="ヒラギノ角ゴ Pro W3" w:eastAsia="ヒラギノ角ゴ Pro W3" w:hAnsi="ヒラギノ角ゴ Pro W3" w:hint="eastAsia"/>
          <w:b/>
          <w:sz w:val="24"/>
        </w:rPr>
        <w:t>「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テラヘルツ科学の最</w:t>
      </w:r>
      <w:r w:rsidR="007D7E6D">
        <w:rPr>
          <w:rFonts w:ascii="ヒラギノ角ゴ Pro W3" w:eastAsia="ヒラギノ角ゴ Pro W3" w:hAnsi="ヒラギノ角ゴ Pro W3" w:hint="eastAsia"/>
          <w:b/>
          <w:bCs/>
          <w:sz w:val="24"/>
        </w:rPr>
        <w:t>先端</w:t>
      </w:r>
      <w:r w:rsidR="00CC05BA">
        <w:rPr>
          <w:rFonts w:ascii="ヒラギノ角ゴ Pro W3" w:eastAsia="ヒラギノ角ゴ Pro W3" w:hAnsi="ヒラギノ角ゴ Pro W3"/>
          <w:b/>
          <w:bCs/>
          <w:sz w:val="24"/>
        </w:rPr>
        <w:t xml:space="preserve"> </w:t>
      </w:r>
      <w:r w:rsidR="00CC05BA">
        <w:rPr>
          <w:rFonts w:ascii="ヒラギノ角ゴ Pro W3" w:eastAsia="ヒラギノ角ゴ Pro W3" w:hAnsi="ヒラギノ角ゴ Pro W3" w:hint="eastAsia"/>
          <w:b/>
          <w:bCs/>
          <w:sz w:val="24"/>
        </w:rPr>
        <w:t>Ⅷ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」</w:t>
      </w:r>
    </w:p>
    <w:p w14:paraId="05DEC9DE" w14:textId="14010CFF" w:rsidR="00C40A21" w:rsidRPr="00200C72" w:rsidRDefault="00C40A21" w:rsidP="00C40A21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bCs/>
          <w:sz w:val="24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企業協賛申込書</w:t>
      </w:r>
    </w:p>
    <w:p w14:paraId="4EF30C56" w14:textId="77777777" w:rsidR="00C40A21" w:rsidRPr="00200C72" w:rsidRDefault="00C40A21" w:rsidP="00C40A21">
      <w:pPr>
        <w:ind w:leftChars="31" w:left="65" w:firstLineChars="49" w:firstLine="108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D2D0C0B" w14:textId="77777777" w:rsidR="00C40A21" w:rsidRPr="00200C72" w:rsidRDefault="00C40A21" w:rsidP="00C40A21">
      <w:pPr>
        <w:ind w:left="60" w:hangingChars="27" w:hanging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1. ご連絡先情報（英文表記は省略可）</w:t>
      </w:r>
    </w:p>
    <w:p w14:paraId="2433E2C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会　社　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7590C662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4E179DB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所　在　地：</w:t>
      </w:r>
    </w:p>
    <w:p w14:paraId="7B0AD9C9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6A51DF7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担当者氏名：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61F6C45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52D78EA8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担当者所属：</w:t>
      </w:r>
    </w:p>
    <w:p w14:paraId="32889454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3CAF376D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>TEL　　：</w:t>
      </w:r>
    </w:p>
    <w:p w14:paraId="28EE336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bCs/>
          <w:sz w:val="22"/>
          <w:lang w:val="de-DE"/>
        </w:rPr>
        <w:t>e-mail　：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</w:t>
      </w:r>
    </w:p>
    <w:p w14:paraId="5537CCD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BA31B1" w14:textId="2CD2E0ED" w:rsidR="00C40A21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2.</w:t>
      </w:r>
      <w:r w:rsidR="00C25CA6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 協賛</w:t>
      </w:r>
      <w:r w:rsidR="00ED03C1">
        <w:rPr>
          <w:rFonts w:ascii="ヒラギノ角ゴ Pro W3" w:eastAsia="ヒラギノ角ゴ Pro W3" w:hAnsi="ヒラギノ角ゴ Pro W3" w:hint="eastAsia"/>
          <w:b/>
          <w:bCs/>
          <w:sz w:val="22"/>
        </w:rPr>
        <w:t>種別</w:t>
      </w:r>
      <w:r w:rsidR="00C25CA6">
        <w:rPr>
          <w:rFonts w:ascii="ヒラギノ角ゴ Pro W3" w:eastAsia="ヒラギノ角ゴ Pro W3" w:hAnsi="ヒラギノ角ゴ Pro W3" w:hint="eastAsia"/>
          <w:b/>
          <w:bCs/>
          <w:sz w:val="22"/>
        </w:rPr>
        <w:t>の確認</w:t>
      </w:r>
    </w:p>
    <w:p w14:paraId="6C178E1F" w14:textId="44B7BA80" w:rsidR="00981935" w:rsidRDefault="00981935" w:rsidP="00981935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2"/>
        </w:rPr>
        <w:t>申込される協賛種別のチェック欄にチェックマーク“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 xml:space="preserve">”をお入れください。　</w:t>
      </w:r>
    </w:p>
    <w:p w14:paraId="310B9E8B" w14:textId="5EB42C54" w:rsidR="00981935" w:rsidRPr="00981935" w:rsidRDefault="00981935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56"/>
        <w:gridCol w:w="2250"/>
        <w:gridCol w:w="2247"/>
      </w:tblGrid>
      <w:tr w:rsidR="00ED03C1" w:rsidRPr="00200C72" w14:paraId="7A349120" w14:textId="3F16A597" w:rsidTr="00ED03C1">
        <w:tc>
          <w:tcPr>
            <w:tcW w:w="2247" w:type="dxa"/>
          </w:tcPr>
          <w:p w14:paraId="76B5DD77" w14:textId="1784FFA2" w:rsidR="00ED03C1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協賛種別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A11281E" w14:textId="1139EFEC" w:rsidR="00ED03C1" w:rsidRPr="00200C72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内容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3CF869" w14:textId="77777777" w:rsidR="00ED03C1" w:rsidRPr="00200C72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料金</w:t>
            </w:r>
          </w:p>
        </w:tc>
        <w:tc>
          <w:tcPr>
            <w:tcW w:w="2247" w:type="dxa"/>
          </w:tcPr>
          <w:p w14:paraId="62DB60FA" w14:textId="00D9C6E7" w:rsidR="00ED03C1" w:rsidRPr="00200C72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申込チェック欄</w:t>
            </w:r>
          </w:p>
        </w:tc>
      </w:tr>
      <w:tr w:rsidR="00ED03C1" w:rsidRPr="00200C72" w14:paraId="69EFA8A7" w14:textId="15244FD5" w:rsidTr="00ED03C1">
        <w:trPr>
          <w:trHeight w:val="567"/>
        </w:trPr>
        <w:tc>
          <w:tcPr>
            <w:tcW w:w="2247" w:type="dxa"/>
          </w:tcPr>
          <w:p w14:paraId="2AF7B90A" w14:textId="77777777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61A95F1C" w14:textId="04BB92B4" w:rsidR="00ED03C1" w:rsidRPr="00200C72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種別A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5EE31E2" w14:textId="39FE08EE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要旨集広告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 xml:space="preserve"> &amp;</w:t>
            </w:r>
          </w:p>
          <w:p w14:paraId="2BDFC2FE" w14:textId="2B8AEA94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 xml:space="preserve">休憩中広告 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&amp;</w:t>
            </w:r>
          </w:p>
          <w:p w14:paraId="607CF8E4" w14:textId="2A9E063A" w:rsidR="00ED03C1" w:rsidRPr="00200C72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“</w:t>
            </w:r>
            <w:proofErr w:type="spellStart"/>
            <w:r w:rsidRPr="00ED03C1">
              <w:rPr>
                <w:rFonts w:ascii="ヒラギノ角ゴ Pro W3" w:eastAsia="ヒラギノ角ゴ Pro W3" w:hAnsi="ヒラギノ角ゴ Pro W3"/>
                <w:bCs/>
                <w:sz w:val="22"/>
              </w:rPr>
              <w:t>EventIn</w:t>
            </w:r>
            <w:proofErr w:type="spellEnd"/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”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ブース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652A9B" w14:textId="1F9F5C0E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30,000円</w:t>
            </w:r>
          </w:p>
        </w:tc>
        <w:tc>
          <w:tcPr>
            <w:tcW w:w="2247" w:type="dxa"/>
          </w:tcPr>
          <w:p w14:paraId="2D175F45" w14:textId="77777777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ED03C1" w:rsidRPr="00200C72" w14:paraId="6A9078E1" w14:textId="74AE9914" w:rsidTr="00ED03C1">
        <w:trPr>
          <w:trHeight w:val="567"/>
        </w:trPr>
        <w:tc>
          <w:tcPr>
            <w:tcW w:w="2247" w:type="dxa"/>
          </w:tcPr>
          <w:p w14:paraId="37F10602" w14:textId="77777777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16D9A194" w14:textId="076A19C0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種別B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2B7BEF1" w14:textId="39B2AE68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3F0DB523" w14:textId="77777777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要旨集広告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のみ</w:t>
            </w:r>
          </w:p>
          <w:p w14:paraId="4209EAAA" w14:textId="0E251119" w:rsidR="00ED03C1" w:rsidRPr="00200C72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D15118" w14:textId="77777777" w:rsidR="00ED03C1" w:rsidRDefault="00ED03C1" w:rsidP="00ED03C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2EB06987" w14:textId="4888699D" w:rsidR="00ED03C1" w:rsidRDefault="00ED03C1" w:rsidP="00ED03C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2</w:t>
            </w: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0,000円</w:t>
            </w:r>
          </w:p>
          <w:p w14:paraId="117C59DF" w14:textId="3DB04769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47" w:type="dxa"/>
          </w:tcPr>
          <w:p w14:paraId="69338B40" w14:textId="77777777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</w:tbl>
    <w:p w14:paraId="4F828A66" w14:textId="6C7E60CF" w:rsidR="00A701AD" w:rsidRDefault="00ED03C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備考：</w:t>
      </w:r>
      <w:r w:rsidR="00981935">
        <w:rPr>
          <w:rFonts w:ascii="ヒラギノ角ゴ Pro W3" w:eastAsia="ヒラギノ角ゴ Pro W3" w:hAnsi="ヒラギノ角ゴ Pro W3" w:hint="eastAsia"/>
          <w:sz w:val="22"/>
        </w:rPr>
        <w:t>(</w:t>
      </w:r>
      <w:proofErr w:type="spellStart"/>
      <w:r w:rsidR="00981935">
        <w:rPr>
          <w:rFonts w:ascii="ヒラギノ角ゴ Pro W3" w:eastAsia="ヒラギノ角ゴ Pro W3" w:hAnsi="ヒラギノ角ゴ Pro W3"/>
          <w:sz w:val="22"/>
        </w:rPr>
        <w:t>i</w:t>
      </w:r>
      <w:proofErr w:type="spellEnd"/>
      <w:r w:rsidR="00981935">
        <w:rPr>
          <w:rFonts w:ascii="ヒラギノ角ゴ Pro W3" w:eastAsia="ヒラギノ角ゴ Pro W3" w:hAnsi="ヒラギノ角ゴ Pro W3"/>
          <w:sz w:val="22"/>
        </w:rPr>
        <w:t>)</w:t>
      </w:r>
      <w:r w:rsidR="00D51B3C">
        <w:rPr>
          <w:rFonts w:ascii="ヒラギノ角ゴ Pro W3" w:eastAsia="ヒラギノ角ゴ Pro W3" w:hAnsi="ヒラギノ角ゴ Pro W3" w:hint="eastAsia"/>
          <w:sz w:val="22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2"/>
        </w:rPr>
        <w:t>要旨集は電子版発行です。</w:t>
      </w:r>
    </w:p>
    <w:p w14:paraId="0DE49D45" w14:textId="35C7B21C" w:rsidR="00ED03C1" w:rsidRDefault="00981935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 </w:t>
      </w:r>
      <w:r>
        <w:rPr>
          <w:rFonts w:ascii="ヒラギノ角ゴ Pro W3" w:eastAsia="ヒラギノ角ゴ Pro W3" w:hAnsi="ヒラギノ角ゴ Pro W3"/>
          <w:sz w:val="22"/>
        </w:rPr>
        <w:t xml:space="preserve">     (ii) </w:t>
      </w:r>
      <w:r>
        <w:rPr>
          <w:rFonts w:ascii="ヒラギノ角ゴ Pro W3" w:eastAsia="ヒラギノ角ゴ Pro W3" w:hAnsi="ヒラギノ角ゴ Pro W3"/>
          <w:bCs/>
          <w:sz w:val="22"/>
        </w:rPr>
        <w:t>“</w:t>
      </w:r>
      <w:proofErr w:type="spellStart"/>
      <w:r w:rsidRPr="00ED03C1">
        <w:rPr>
          <w:rFonts w:ascii="ヒラギノ角ゴ Pro W3" w:eastAsia="ヒラギノ角ゴ Pro W3" w:hAnsi="ヒラギノ角ゴ Pro W3"/>
          <w:bCs/>
          <w:sz w:val="22"/>
        </w:rPr>
        <w:t>EventIn</w:t>
      </w:r>
      <w:proofErr w:type="spellEnd"/>
      <w:r>
        <w:rPr>
          <w:rFonts w:ascii="ヒラギノ角ゴ Pro W3" w:eastAsia="ヒラギノ角ゴ Pro W3" w:hAnsi="ヒラギノ角ゴ Pro W3"/>
          <w:bCs/>
          <w:sz w:val="22"/>
        </w:rPr>
        <w:t>”</w:t>
      </w:r>
      <w:r>
        <w:rPr>
          <w:rFonts w:ascii="ヒラギノ角ゴ Pro W3" w:eastAsia="ヒラギノ角ゴ Pro W3" w:hAnsi="ヒラギノ角ゴ Pro W3" w:hint="eastAsia"/>
          <w:bCs/>
          <w:sz w:val="22"/>
        </w:rPr>
        <w:t>ブースの担当者の方1名のシンポジウム参加費は無料です。</w:t>
      </w:r>
    </w:p>
    <w:p w14:paraId="134B5CCE" w14:textId="77777777" w:rsidR="00C25CA6" w:rsidRPr="00200C72" w:rsidRDefault="00C25CA6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32C40A5D" w14:textId="5C06C61D" w:rsidR="00C40A21" w:rsidRPr="00200C72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3. 展示</w:t>
      </w:r>
      <w:r w:rsidR="00ED03C1">
        <w:rPr>
          <w:rFonts w:ascii="ヒラギノ角ゴ Pro W3" w:eastAsia="ヒラギノ角ゴ Pro W3" w:hAnsi="ヒラギノ角ゴ Pro W3" w:hint="eastAsia"/>
          <w:b/>
          <w:bCs/>
          <w:sz w:val="22"/>
        </w:rPr>
        <w:t>／広告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の概要（２００字以内）：</w:t>
      </w:r>
    </w:p>
    <w:tbl>
      <w:tblPr>
        <w:tblW w:w="926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2"/>
      </w:tblGrid>
      <w:tr w:rsidR="00C40A21" w:rsidRPr="00200C72" w14:paraId="7E707C99" w14:textId="77777777" w:rsidTr="00331593">
        <w:tc>
          <w:tcPr>
            <w:tcW w:w="9262" w:type="dxa"/>
          </w:tcPr>
          <w:p w14:paraId="25CE6C9A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　</w:t>
            </w:r>
          </w:p>
          <w:p w14:paraId="7B29091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04F8E13" w14:textId="77777777" w:rsidR="00C40A21" w:rsidRPr="000A4F51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70A6883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37A572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76F2878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</w:tbl>
    <w:p w14:paraId="3C69074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DB0C0FE" w14:textId="01F91AA5" w:rsidR="007D7E6D" w:rsidRPr="00200C72" w:rsidRDefault="00C40A21" w:rsidP="007D7E6D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4. </w:t>
      </w:r>
      <w:r w:rsidR="000A4F51">
        <w:rPr>
          <w:rFonts w:ascii="ヒラギノ角ゴ Pro W3" w:eastAsia="ヒラギノ角ゴ Pro W3" w:hAnsi="ヒラギノ角ゴ Pro W3" w:hint="eastAsia"/>
          <w:b/>
          <w:bCs/>
          <w:sz w:val="22"/>
        </w:rPr>
        <w:t>休憩中広告の種類</w:t>
      </w:r>
    </w:p>
    <w:p w14:paraId="7D9E4E77" w14:textId="2F2DE58D" w:rsidR="00261EA6" w:rsidRDefault="00261EA6" w:rsidP="00261EA6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</w:t>
      </w:r>
      <w:r w:rsidR="00ED03C1">
        <w:rPr>
          <w:rFonts w:ascii="ヒラギノ角ゴ Pro W3" w:eastAsia="ヒラギノ角ゴ Pro W3" w:hAnsi="ヒラギノ角ゴ Pro W3" w:hint="eastAsia"/>
          <w:sz w:val="22"/>
        </w:rPr>
        <w:t>「種別A」に申し込まれた場合，</w:t>
      </w:r>
      <w:r>
        <w:rPr>
          <w:rFonts w:ascii="ヒラギノ角ゴ Pro W3" w:eastAsia="ヒラギノ角ゴ Pro W3" w:hAnsi="ヒラギノ角ゴ Pro W3" w:hint="eastAsia"/>
          <w:sz w:val="22"/>
        </w:rPr>
        <w:t>セッションの合間の休憩</w:t>
      </w:r>
      <w:r w:rsidR="0004413C">
        <w:rPr>
          <w:rFonts w:ascii="ヒラギノ角ゴ Pro W3" w:eastAsia="ヒラギノ角ゴ Pro W3" w:hAnsi="ヒラギノ角ゴ Pro W3" w:hint="eastAsia"/>
          <w:sz w:val="22"/>
        </w:rPr>
        <w:t>時間</w:t>
      </w:r>
      <w:r>
        <w:rPr>
          <w:rFonts w:ascii="ヒラギノ角ゴ Pro W3" w:eastAsia="ヒラギノ角ゴ Pro W3" w:hAnsi="ヒラギノ角ゴ Pro W3" w:hint="eastAsia"/>
          <w:sz w:val="22"/>
        </w:rPr>
        <w:t>中に広告を表示させることができます。動画での広告は２分以内で作成ください。静止画での広告は３０秒表示いたします。各協賛企業で表示時間の平均は同程度になるように調整します。ご希望をお知らせください。</w:t>
      </w:r>
    </w:p>
    <w:p w14:paraId="72C4996C" w14:textId="393FF54E" w:rsidR="00261EA6" w:rsidRDefault="00693F21" w:rsidP="00261EA6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6B13F" wp14:editId="423A86C7">
                <wp:simplePos x="0" y="0"/>
                <wp:positionH relativeFrom="column">
                  <wp:posOffset>3891207</wp:posOffset>
                </wp:positionH>
                <wp:positionV relativeFrom="paragraph">
                  <wp:posOffset>78394</wp:posOffset>
                </wp:positionV>
                <wp:extent cx="700269" cy="422476"/>
                <wp:effectExtent l="0" t="0" r="24130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69" cy="4224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5E780" id="楕円 1" o:spid="_x0000_s1026" style="position:absolute;left:0;text-align:left;margin-left:306.4pt;margin-top:6.15pt;width:55.1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</w:p>
    <w:p w14:paraId="20E8A073" w14:textId="71613520" w:rsidR="007D7E6D" w:rsidRPr="00200C72" w:rsidRDefault="00261EA6" w:rsidP="00261EA6">
      <w:pPr>
        <w:spacing w:line="280" w:lineRule="exact"/>
        <w:ind w:firstLineChars="100" w:firstLine="22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動画　／　静止画　　（どちらかに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>をしてください。）</w:t>
      </w:r>
    </w:p>
    <w:p w14:paraId="2729BC3F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07277B75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4DACEB04" w14:textId="2975A162" w:rsidR="00426742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5.　</w:t>
      </w:r>
      <w:r w:rsidR="00426742">
        <w:rPr>
          <w:rFonts w:ascii="ヒラギノ角ゴ Pro W3" w:eastAsia="ヒラギノ角ゴ Pro W3" w:hAnsi="ヒラギノ角ゴ Pro W3" w:hint="eastAsia"/>
          <w:b/>
          <w:bCs/>
          <w:sz w:val="22"/>
        </w:rPr>
        <w:t>広告</w:t>
      </w:r>
      <w:r w:rsidR="0004413C">
        <w:rPr>
          <w:rFonts w:ascii="ヒラギノ角ゴ Pro W3" w:eastAsia="ヒラギノ角ゴ Pro W3" w:hAnsi="ヒラギノ角ゴ Pro W3" w:hint="eastAsia"/>
          <w:b/>
          <w:bCs/>
          <w:sz w:val="22"/>
        </w:rPr>
        <w:t>原稿等締め切り</w:t>
      </w:r>
    </w:p>
    <w:p w14:paraId="7945DFF6" w14:textId="77777777" w:rsidR="0004413C" w:rsidRDefault="0004413C" w:rsidP="00C40A21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　　</w:t>
      </w:r>
      <w:r w:rsidRPr="0004413C">
        <w:rPr>
          <w:rFonts w:ascii="ヒラギノ角ゴ Pro W3" w:eastAsia="ヒラギノ角ゴ Pro W3" w:hAnsi="ヒラギノ角ゴ Pro W3" w:hint="eastAsia"/>
          <w:sz w:val="22"/>
        </w:rPr>
        <w:t>広告原稿等締め切り</w:t>
      </w:r>
      <w:r>
        <w:rPr>
          <w:rFonts w:ascii="ヒラギノ角ゴ Pro W3" w:eastAsia="ヒラギノ角ゴ Pro W3" w:hAnsi="ヒラギノ角ゴ Pro W3" w:hint="eastAsia"/>
          <w:sz w:val="22"/>
        </w:rPr>
        <w:t>は以下のとおりとさせていただきます。</w:t>
      </w:r>
    </w:p>
    <w:p w14:paraId="3CC4AF51" w14:textId="18266FCB" w:rsidR="0004413C" w:rsidRDefault="0004413C" w:rsidP="0004413C">
      <w:pPr>
        <w:spacing w:line="280" w:lineRule="exact"/>
        <w:ind w:firstLineChars="200" w:firstLine="44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◇</w:t>
      </w:r>
      <w:r w:rsidRPr="0004413C">
        <w:rPr>
          <w:rFonts w:ascii="ヒラギノ角ゴ Pro W3" w:eastAsia="ヒラギノ角ゴ Pro W3" w:hAnsi="ヒラギノ角ゴ Pro W3" w:hint="eastAsia"/>
          <w:sz w:val="22"/>
        </w:rPr>
        <w:t>要</w:t>
      </w: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旨集</w:t>
      </w:r>
      <w:r>
        <w:rPr>
          <w:rFonts w:ascii="ヒラギノ角ゴ Pro W3" w:eastAsia="ヒラギノ角ゴ Pro W3" w:hAnsi="ヒラギノ角ゴ Pro W3" w:hint="eastAsia"/>
          <w:bCs/>
          <w:sz w:val="22"/>
        </w:rPr>
        <w:t>に掲載する広告原稿締切：</w:t>
      </w:r>
      <w:r w:rsidRPr="0004413C">
        <w:rPr>
          <w:rFonts w:ascii="ヒラギノ角ゴ Pro W3" w:eastAsia="ヒラギノ角ゴ Pro W3" w:hAnsi="ヒラギノ角ゴ Pro W3" w:hint="eastAsia"/>
          <w:bCs/>
          <w:sz w:val="22"/>
        </w:rPr>
        <w:t>2021年</w:t>
      </w:r>
      <w:r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1</w:t>
      </w:r>
      <w:r w:rsidR="00986B1D" w:rsidRPr="00986B1D">
        <w:rPr>
          <w:rFonts w:ascii="ヒラギノ角ゴ Pro W3" w:eastAsia="ヒラギノ角ゴ Pro W3" w:hAnsi="ヒラギノ角ゴ Pro W3"/>
          <w:bCs/>
          <w:color w:val="FF0000"/>
          <w:sz w:val="22"/>
        </w:rPr>
        <w:t>1</w:t>
      </w:r>
      <w:r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月</w:t>
      </w:r>
      <w:r w:rsidR="00986B1D" w:rsidRPr="00986B1D">
        <w:rPr>
          <w:rFonts w:ascii="ヒラギノ角ゴ Pro W3" w:eastAsia="ヒラギノ角ゴ Pro W3" w:hAnsi="ヒラギノ角ゴ Pro W3"/>
          <w:bCs/>
          <w:color w:val="FF0000"/>
          <w:sz w:val="22"/>
        </w:rPr>
        <w:t>12</w:t>
      </w:r>
      <w:r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日</w:t>
      </w:r>
      <w:r>
        <w:rPr>
          <w:rFonts w:ascii="ヒラギノ角ゴ Pro W3" w:eastAsia="ヒラギノ角ゴ Pro W3" w:hAnsi="ヒラギノ角ゴ Pro W3" w:hint="eastAsia"/>
          <w:bCs/>
          <w:sz w:val="22"/>
        </w:rPr>
        <w:t>（送付先：事務局宛て）</w:t>
      </w:r>
    </w:p>
    <w:p w14:paraId="1C6AF18C" w14:textId="791D659F" w:rsidR="0004413C" w:rsidRDefault="0004413C" w:rsidP="0004413C">
      <w:pPr>
        <w:spacing w:line="280" w:lineRule="exact"/>
        <w:ind w:firstLineChars="200" w:firstLine="44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lastRenderedPageBreak/>
        <w:t>◇</w:t>
      </w:r>
      <w:r>
        <w:rPr>
          <w:rFonts w:ascii="ヒラギノ角ゴ Pro W3" w:eastAsia="ヒラギノ角ゴ Pro W3" w:hAnsi="ヒラギノ角ゴ Pro W3" w:hint="eastAsia"/>
          <w:bCs/>
          <w:sz w:val="22"/>
        </w:rPr>
        <w:t>休憩時間中に表示する広告原稿(動画含む)：</w:t>
      </w:r>
      <w:r w:rsidRPr="0004413C">
        <w:rPr>
          <w:rFonts w:ascii="ヒラギノ角ゴ Pro W3" w:eastAsia="ヒラギノ角ゴ Pro W3" w:hAnsi="ヒラギノ角ゴ Pro W3" w:hint="eastAsia"/>
          <w:bCs/>
          <w:sz w:val="22"/>
        </w:rPr>
        <w:t>2021年</w:t>
      </w:r>
      <w:r w:rsidR="00986B1D"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1</w:t>
      </w:r>
      <w:r w:rsidR="00986B1D" w:rsidRPr="00986B1D">
        <w:rPr>
          <w:rFonts w:ascii="ヒラギノ角ゴ Pro W3" w:eastAsia="ヒラギノ角ゴ Pro W3" w:hAnsi="ヒラギノ角ゴ Pro W3"/>
          <w:bCs/>
          <w:color w:val="FF0000"/>
          <w:sz w:val="22"/>
        </w:rPr>
        <w:t>1</w:t>
      </w:r>
      <w:r w:rsidR="00986B1D"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月</w:t>
      </w:r>
      <w:r w:rsidR="00986B1D" w:rsidRPr="00986B1D">
        <w:rPr>
          <w:rFonts w:ascii="ヒラギノ角ゴ Pro W3" w:eastAsia="ヒラギノ角ゴ Pro W3" w:hAnsi="ヒラギノ角ゴ Pro W3"/>
          <w:bCs/>
          <w:color w:val="FF0000"/>
          <w:sz w:val="22"/>
        </w:rPr>
        <w:t>12</w:t>
      </w:r>
      <w:r w:rsidR="00986B1D"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日</w:t>
      </w:r>
      <w:r>
        <w:rPr>
          <w:rFonts w:ascii="ヒラギノ角ゴ Pro W3" w:eastAsia="ヒラギノ角ゴ Pro W3" w:hAnsi="ヒラギノ角ゴ Pro W3" w:hint="eastAsia"/>
          <w:bCs/>
          <w:sz w:val="22"/>
        </w:rPr>
        <w:t>（送付先：事務局宛て）</w:t>
      </w:r>
    </w:p>
    <w:p w14:paraId="339A5D88" w14:textId="36AB73DF" w:rsidR="0004413C" w:rsidRDefault="0004413C" w:rsidP="0004413C">
      <w:pPr>
        <w:spacing w:line="280" w:lineRule="exact"/>
        <w:ind w:leftChars="210" w:left="566" w:hangingChars="57" w:hanging="125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◇</w:t>
      </w:r>
      <w:r>
        <w:rPr>
          <w:rFonts w:ascii="ヒラギノ角ゴ Pro W3" w:eastAsia="ヒラギノ角ゴ Pro W3" w:hAnsi="ヒラギノ角ゴ Pro W3"/>
          <w:bCs/>
          <w:sz w:val="22"/>
        </w:rPr>
        <w:t>“</w:t>
      </w:r>
      <w:proofErr w:type="spellStart"/>
      <w:r w:rsidRPr="00ED03C1">
        <w:rPr>
          <w:rFonts w:ascii="ヒラギノ角ゴ Pro W3" w:eastAsia="ヒラギノ角ゴ Pro W3" w:hAnsi="ヒラギノ角ゴ Pro W3"/>
          <w:bCs/>
          <w:sz w:val="22"/>
        </w:rPr>
        <w:t>EventIn</w:t>
      </w:r>
      <w:proofErr w:type="spellEnd"/>
      <w:r>
        <w:rPr>
          <w:rFonts w:ascii="ヒラギノ角ゴ Pro W3" w:eastAsia="ヒラギノ角ゴ Pro W3" w:hAnsi="ヒラギノ角ゴ Pro W3"/>
          <w:bCs/>
          <w:sz w:val="22"/>
        </w:rPr>
        <w:t>”</w:t>
      </w:r>
      <w:r>
        <w:rPr>
          <w:rFonts w:ascii="ヒラギノ角ゴ Pro W3" w:eastAsia="ヒラギノ角ゴ Pro W3" w:hAnsi="ヒラギノ角ゴ Pro W3" w:hint="eastAsia"/>
          <w:bCs/>
          <w:sz w:val="22"/>
        </w:rPr>
        <w:t>ブースに展示する原稿：御社担当者の方がポスターセッション開始時までに指定ブースに掲示してください。</w:t>
      </w:r>
    </w:p>
    <w:p w14:paraId="42707A70" w14:textId="77777777" w:rsidR="0004413C" w:rsidRDefault="0004413C" w:rsidP="0004413C">
      <w:pPr>
        <w:spacing w:line="280" w:lineRule="exact"/>
        <w:ind w:firstLineChars="200" w:firstLine="440"/>
        <w:rPr>
          <w:rFonts w:ascii="ヒラギノ角ゴ Pro W3" w:eastAsia="ヒラギノ角ゴ Pro W3" w:hAnsi="ヒラギノ角ゴ Pro W3"/>
          <w:bCs/>
          <w:sz w:val="22"/>
        </w:rPr>
      </w:pPr>
    </w:p>
    <w:p w14:paraId="21711B96" w14:textId="52745FCF" w:rsidR="00C40A21" w:rsidRPr="00200C72" w:rsidRDefault="0004413C" w:rsidP="0004413C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/>
          <w:b/>
          <w:bCs/>
          <w:sz w:val="22"/>
        </w:rPr>
        <w:t>6.</w:t>
      </w: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　</w:t>
      </w:r>
      <w:r w:rsidR="00C40A21"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その他のご要望：</w:t>
      </w:r>
    </w:p>
    <w:p w14:paraId="0B3C083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913B45F" w14:textId="77777777" w:rsidR="009D211F" w:rsidRPr="00200C72" w:rsidRDefault="009D211F"/>
    <w:sectPr w:rsidR="009D211F" w:rsidRPr="00200C72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3C77" w14:textId="77777777" w:rsidR="00F64767" w:rsidRDefault="00F64767" w:rsidP="00D618DC">
      <w:r>
        <w:separator/>
      </w:r>
    </w:p>
  </w:endnote>
  <w:endnote w:type="continuationSeparator" w:id="0">
    <w:p w14:paraId="028ED2B7" w14:textId="77777777" w:rsidR="00F64767" w:rsidRDefault="00F64767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A91F" w14:textId="77777777" w:rsidR="00F64767" w:rsidRDefault="00F64767" w:rsidP="00D618DC">
      <w:r>
        <w:separator/>
      </w:r>
    </w:p>
  </w:footnote>
  <w:footnote w:type="continuationSeparator" w:id="0">
    <w:p w14:paraId="38198730" w14:textId="77777777" w:rsidR="00F64767" w:rsidRDefault="00F64767" w:rsidP="00D6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76"/>
    <w:rsid w:val="00001553"/>
    <w:rsid w:val="00014CA9"/>
    <w:rsid w:val="0002323A"/>
    <w:rsid w:val="0004413C"/>
    <w:rsid w:val="00066EA4"/>
    <w:rsid w:val="0007309B"/>
    <w:rsid w:val="00074492"/>
    <w:rsid w:val="000A4F51"/>
    <w:rsid w:val="000A71BF"/>
    <w:rsid w:val="000E36A8"/>
    <w:rsid w:val="001074A3"/>
    <w:rsid w:val="00123979"/>
    <w:rsid w:val="00144697"/>
    <w:rsid w:val="001D038E"/>
    <w:rsid w:val="001D6B00"/>
    <w:rsid w:val="001E3D59"/>
    <w:rsid w:val="001F1C29"/>
    <w:rsid w:val="001F3F3E"/>
    <w:rsid w:val="00200883"/>
    <w:rsid w:val="00200C72"/>
    <w:rsid w:val="00204068"/>
    <w:rsid w:val="00206348"/>
    <w:rsid w:val="00224B9D"/>
    <w:rsid w:val="00261EA6"/>
    <w:rsid w:val="00271F62"/>
    <w:rsid w:val="002A1160"/>
    <w:rsid w:val="00315C9F"/>
    <w:rsid w:val="00331593"/>
    <w:rsid w:val="0036232F"/>
    <w:rsid w:val="00391C49"/>
    <w:rsid w:val="003F0AEB"/>
    <w:rsid w:val="00406B0A"/>
    <w:rsid w:val="00410151"/>
    <w:rsid w:val="00426742"/>
    <w:rsid w:val="004657DE"/>
    <w:rsid w:val="004752F9"/>
    <w:rsid w:val="004A0104"/>
    <w:rsid w:val="004A5531"/>
    <w:rsid w:val="004B30F8"/>
    <w:rsid w:val="005000F7"/>
    <w:rsid w:val="00536013"/>
    <w:rsid w:val="0054135E"/>
    <w:rsid w:val="005526E4"/>
    <w:rsid w:val="005818E6"/>
    <w:rsid w:val="005A19E0"/>
    <w:rsid w:val="005A38E8"/>
    <w:rsid w:val="005C7B94"/>
    <w:rsid w:val="005D3AA2"/>
    <w:rsid w:val="005E4009"/>
    <w:rsid w:val="00606CDC"/>
    <w:rsid w:val="0063611C"/>
    <w:rsid w:val="00651729"/>
    <w:rsid w:val="00663605"/>
    <w:rsid w:val="00671935"/>
    <w:rsid w:val="00693F21"/>
    <w:rsid w:val="006B1976"/>
    <w:rsid w:val="007029BD"/>
    <w:rsid w:val="00780407"/>
    <w:rsid w:val="007B61EE"/>
    <w:rsid w:val="007D3F64"/>
    <w:rsid w:val="007D6BA5"/>
    <w:rsid w:val="007D7E6D"/>
    <w:rsid w:val="007E132E"/>
    <w:rsid w:val="00824A42"/>
    <w:rsid w:val="0083372E"/>
    <w:rsid w:val="00836776"/>
    <w:rsid w:val="008479FC"/>
    <w:rsid w:val="008B78F7"/>
    <w:rsid w:val="008C36A2"/>
    <w:rsid w:val="008D655A"/>
    <w:rsid w:val="008F3AE9"/>
    <w:rsid w:val="008F74A2"/>
    <w:rsid w:val="0093301F"/>
    <w:rsid w:val="0095466F"/>
    <w:rsid w:val="00981935"/>
    <w:rsid w:val="00986B1D"/>
    <w:rsid w:val="009D01AA"/>
    <w:rsid w:val="009D211F"/>
    <w:rsid w:val="009F4192"/>
    <w:rsid w:val="00A00F1C"/>
    <w:rsid w:val="00A051B6"/>
    <w:rsid w:val="00A068B3"/>
    <w:rsid w:val="00A5042B"/>
    <w:rsid w:val="00A701AD"/>
    <w:rsid w:val="00AF5056"/>
    <w:rsid w:val="00B415DF"/>
    <w:rsid w:val="00B447E0"/>
    <w:rsid w:val="00BE58E7"/>
    <w:rsid w:val="00C25CA6"/>
    <w:rsid w:val="00C40A21"/>
    <w:rsid w:val="00CA1D0B"/>
    <w:rsid w:val="00CA478A"/>
    <w:rsid w:val="00CC05BA"/>
    <w:rsid w:val="00CF06B2"/>
    <w:rsid w:val="00D51B3C"/>
    <w:rsid w:val="00D55B04"/>
    <w:rsid w:val="00D57C11"/>
    <w:rsid w:val="00D618DC"/>
    <w:rsid w:val="00D65F59"/>
    <w:rsid w:val="00D902D0"/>
    <w:rsid w:val="00D929FC"/>
    <w:rsid w:val="00DB5395"/>
    <w:rsid w:val="00DC5EBF"/>
    <w:rsid w:val="00DC645E"/>
    <w:rsid w:val="00E0712F"/>
    <w:rsid w:val="00E4083E"/>
    <w:rsid w:val="00E5275F"/>
    <w:rsid w:val="00E555F2"/>
    <w:rsid w:val="00ED03C1"/>
    <w:rsid w:val="00F0057A"/>
    <w:rsid w:val="00F1305F"/>
    <w:rsid w:val="00F22664"/>
    <w:rsid w:val="00F64767"/>
    <w:rsid w:val="00F6755E"/>
    <w:rsid w:val="00F92AA3"/>
    <w:rsid w:val="00F972CE"/>
    <w:rsid w:val="00FC6013"/>
    <w:rsid w:val="00FD7170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2018-07-06T08:19:00Z</cp:lastPrinted>
  <dcterms:created xsi:type="dcterms:W3CDTF">2021-10-05T10:32:00Z</dcterms:created>
  <dcterms:modified xsi:type="dcterms:W3CDTF">2021-10-05T10:32:00Z</dcterms:modified>
</cp:coreProperties>
</file>